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56F1D" w14:textId="5DB6306A" w:rsidR="001F30D2" w:rsidRDefault="001F30D2" w:rsidP="001F3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#113-e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EA6F8B">
        <w:rPr>
          <w:rFonts w:cs="Arial"/>
          <w:b/>
          <w:sz w:val="24"/>
          <w:szCs w:val="24"/>
          <w:lang w:val="sv-SE"/>
        </w:rPr>
        <w:t>3419</w:t>
      </w:r>
    </w:p>
    <w:p w14:paraId="10947425" w14:textId="77777777" w:rsidR="001F30D2" w:rsidRDefault="001F30D2" w:rsidP="001F30D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2021</w:t>
      </w:r>
    </w:p>
    <w:p w14:paraId="2A38634B" w14:textId="77777777" w:rsidR="001F30D2" w:rsidRDefault="001F30D2" w:rsidP="001F30D2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p w14:paraId="0780D87B" w14:textId="33C86A53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435ABD">
        <w:rPr>
          <w:sz w:val="22"/>
          <w:lang w:val="en-GB"/>
        </w:rPr>
        <w:t>31.2.2</w:t>
      </w:r>
    </w:p>
    <w:p w14:paraId="74FD9643" w14:textId="1421E376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6C177513" w:rsidR="00120883" w:rsidRPr="007044DE" w:rsidRDefault="00120883" w:rsidP="008D5C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435ABD" w:rsidRPr="00435ABD">
        <w:rPr>
          <w:sz w:val="22"/>
          <w:lang w:val="en-GB"/>
        </w:rPr>
        <w:t xml:space="preserve">RRC Reject Template for the </w:t>
      </w:r>
      <w:proofErr w:type="spellStart"/>
      <w:r w:rsidR="00435ABD" w:rsidRPr="00435ABD">
        <w:rPr>
          <w:sz w:val="22"/>
          <w:lang w:val="en-GB"/>
        </w:rPr>
        <w:t>gNB</w:t>
      </w:r>
      <w:proofErr w:type="spellEnd"/>
      <w:r w:rsidR="00435ABD" w:rsidRPr="00435ABD">
        <w:rPr>
          <w:sz w:val="22"/>
          <w:lang w:val="en-GB"/>
        </w:rPr>
        <w:t>-DU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4B468738" w:rsidR="00120883" w:rsidRPr="007044DE" w:rsidRDefault="002260C7" w:rsidP="00BB323A">
      <w:pPr>
        <w:spacing w:after="0"/>
        <w:jc w:val="both"/>
        <w:rPr>
          <w:lang w:val="en-GB"/>
        </w:rPr>
      </w:pPr>
      <w:r>
        <w:rPr>
          <w:lang w:val="en-GB"/>
        </w:rPr>
        <w:t xml:space="preserve">Previously the issue of RRC Reject Template for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-DU and w</w:t>
      </w:r>
      <w:r w:rsidRPr="002260C7">
        <w:rPr>
          <w:lang w:val="en-GB"/>
        </w:rPr>
        <w:t xml:space="preserve">hether the </w:t>
      </w:r>
      <w:proofErr w:type="spellStart"/>
      <w:r w:rsidRPr="002260C7">
        <w:rPr>
          <w:lang w:val="en-GB"/>
        </w:rPr>
        <w:t>gNB</w:t>
      </w:r>
      <w:proofErr w:type="spellEnd"/>
      <w:r w:rsidRPr="002260C7">
        <w:rPr>
          <w:lang w:val="en-GB"/>
        </w:rPr>
        <w:t xml:space="preserve">-DU </w:t>
      </w:r>
      <w:proofErr w:type="gramStart"/>
      <w:r w:rsidRPr="002260C7">
        <w:rPr>
          <w:lang w:val="en-GB"/>
        </w:rPr>
        <w:t>is allowed to</w:t>
      </w:r>
      <w:proofErr w:type="gramEnd"/>
      <w:r w:rsidRPr="002260C7">
        <w:rPr>
          <w:lang w:val="en-GB"/>
        </w:rPr>
        <w:t xml:space="preserve"> formulate the RRC </w:t>
      </w:r>
      <w:r w:rsidR="006D2F34">
        <w:rPr>
          <w:lang w:val="en-GB"/>
        </w:rPr>
        <w:t>R</w:t>
      </w:r>
      <w:r w:rsidRPr="002260C7">
        <w:rPr>
          <w:lang w:val="en-GB"/>
        </w:rPr>
        <w:t>eject on its own</w:t>
      </w:r>
      <w:r>
        <w:rPr>
          <w:lang w:val="en-GB"/>
        </w:rPr>
        <w:t xml:space="preserve"> was discussed as part of the </w:t>
      </w:r>
      <w:r w:rsidRPr="002260C7">
        <w:rPr>
          <w:lang w:val="en-GB"/>
        </w:rPr>
        <w:t xml:space="preserve">Rel-17 SON WI </w:t>
      </w:r>
      <w:r>
        <w:rPr>
          <w:lang w:val="en-GB"/>
        </w:rPr>
        <w:t xml:space="preserve">and specifically load balancing. </w:t>
      </w:r>
      <w:r w:rsidR="007D3CE8">
        <w:rPr>
          <w:lang w:val="en-GB"/>
        </w:rPr>
        <w:t xml:space="preserve">In the following we </w:t>
      </w:r>
      <w:r w:rsidR="007D3CE8" w:rsidRPr="007044DE">
        <w:rPr>
          <w:lang w:val="en-GB"/>
        </w:rPr>
        <w:t>will elaborate on t</w:t>
      </w:r>
      <w:r w:rsidR="00001AC7">
        <w:rPr>
          <w:lang w:val="en-GB"/>
        </w:rPr>
        <w:t>he issues</w:t>
      </w:r>
      <w:r>
        <w:rPr>
          <w:lang w:val="en-GB"/>
        </w:rPr>
        <w:t xml:space="preserve"> and b</w:t>
      </w:r>
      <w:r w:rsidR="00126880">
        <w:rPr>
          <w:lang w:val="en-GB"/>
        </w:rPr>
        <w:t>ased on our analysis we will</w:t>
      </w:r>
      <w:r w:rsidR="007D3CE8">
        <w:rPr>
          <w:lang w:val="en-GB"/>
        </w:rPr>
        <w:t xml:space="preserve"> bring forward our proposals</w:t>
      </w:r>
    </w:p>
    <w:p w14:paraId="2C6DDFA8" w14:textId="71A36710" w:rsidR="00120883" w:rsidRDefault="00120883" w:rsidP="00120883">
      <w:pPr>
        <w:pStyle w:val="Heading1"/>
      </w:pPr>
      <w:bookmarkStart w:id="0" w:name="_Ref178064866"/>
      <w:r w:rsidRPr="00CE0424">
        <w:t>Discussion</w:t>
      </w:r>
      <w:bookmarkEnd w:id="0"/>
    </w:p>
    <w:p w14:paraId="7036D96F" w14:textId="6BBE3A45" w:rsidR="002260C7" w:rsidRDefault="002260C7" w:rsidP="002260C7">
      <w:pPr>
        <w:jc w:val="both"/>
        <w:rPr>
          <w:lang w:val="en-GB"/>
        </w:rPr>
      </w:pPr>
      <w:r>
        <w:rPr>
          <w:bCs/>
          <w:lang w:val="en-US"/>
        </w:rPr>
        <w:t xml:space="preserve">As mentioned above the issue </w:t>
      </w:r>
      <w:bookmarkStart w:id="1" w:name="_Hlk78980815"/>
      <w:r>
        <w:rPr>
          <w:bCs/>
          <w:lang w:val="en-US"/>
        </w:rPr>
        <w:t xml:space="preserve">of whether the </w:t>
      </w:r>
      <w:proofErr w:type="spellStart"/>
      <w:r w:rsidRPr="002260C7">
        <w:rPr>
          <w:lang w:val="en-GB"/>
        </w:rPr>
        <w:t>gNB</w:t>
      </w:r>
      <w:proofErr w:type="spellEnd"/>
      <w:r w:rsidRPr="002260C7">
        <w:rPr>
          <w:lang w:val="en-GB"/>
        </w:rPr>
        <w:t xml:space="preserve">-DU </w:t>
      </w:r>
      <w:proofErr w:type="gramStart"/>
      <w:r w:rsidRPr="002260C7">
        <w:rPr>
          <w:lang w:val="en-GB"/>
        </w:rPr>
        <w:t>is allowed to</w:t>
      </w:r>
      <w:proofErr w:type="gramEnd"/>
      <w:r w:rsidRPr="002260C7">
        <w:rPr>
          <w:lang w:val="en-GB"/>
        </w:rPr>
        <w:t xml:space="preserve"> formulate the RRC </w:t>
      </w:r>
      <w:r w:rsidR="006D2F34">
        <w:rPr>
          <w:lang w:val="en-GB"/>
        </w:rPr>
        <w:t>R</w:t>
      </w:r>
      <w:r w:rsidRPr="002260C7">
        <w:rPr>
          <w:lang w:val="en-GB"/>
        </w:rPr>
        <w:t>eject on its own</w:t>
      </w:r>
      <w:r>
        <w:rPr>
          <w:lang w:val="en-GB"/>
        </w:rPr>
        <w:t xml:space="preserve"> has </w:t>
      </w:r>
      <w:bookmarkEnd w:id="1"/>
      <w:r>
        <w:rPr>
          <w:lang w:val="en-GB"/>
        </w:rPr>
        <w:t>been earlier discussed. In RAN3#110 we read the following in the offline discussion:</w:t>
      </w:r>
    </w:p>
    <w:p w14:paraId="2E9950E8" w14:textId="77777777" w:rsidR="002260C7" w:rsidRPr="008165AC" w:rsidRDefault="002260C7" w:rsidP="002260C7">
      <w:pPr>
        <w:rPr>
          <w:u w:val="single"/>
        </w:rPr>
      </w:pPr>
      <w:r w:rsidRPr="008165AC">
        <w:rPr>
          <w:u w:val="single"/>
        </w:rPr>
        <w:t xml:space="preserve">To be continued </w:t>
      </w:r>
      <w:r>
        <w:rPr>
          <w:u w:val="single"/>
        </w:rPr>
        <w:t>in TEI17</w:t>
      </w:r>
    </w:p>
    <w:p w14:paraId="4AC19578" w14:textId="77777777" w:rsidR="002260C7" w:rsidRPr="001C65E4" w:rsidRDefault="002260C7" w:rsidP="002260C7">
      <w:pPr>
        <w:rPr>
          <w:b/>
          <w:bCs/>
          <w:color w:val="0070C0"/>
        </w:rPr>
      </w:pPr>
      <w:r w:rsidRPr="001C65E4">
        <w:rPr>
          <w:b/>
          <w:bCs/>
          <w:color w:val="0070C0"/>
        </w:rPr>
        <w:t>RRC Reject template for the DU: it shall be clarified if the DU is allowed to formulate the RRC Reject on its own.</w:t>
      </w:r>
    </w:p>
    <w:p w14:paraId="28294787" w14:textId="7222F1CF" w:rsidR="000C0058" w:rsidRDefault="002260C7" w:rsidP="000C0058">
      <w:pPr>
        <w:jc w:val="both"/>
        <w:rPr>
          <w:lang w:val="en-GB"/>
        </w:rPr>
      </w:pPr>
      <w:r>
        <w:rPr>
          <w:lang w:val="en-GB"/>
        </w:rPr>
        <w:t xml:space="preserve">During RAN3#110, </w:t>
      </w:r>
      <w:r w:rsidR="003C7B97">
        <w:rPr>
          <w:lang w:val="en-GB"/>
        </w:rPr>
        <w:t xml:space="preserve">in [1] a use case where </w:t>
      </w:r>
      <w:r w:rsidR="006D2F34">
        <w:rPr>
          <w:lang w:val="en-GB"/>
        </w:rPr>
        <w:t xml:space="preserve">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3C7B97">
        <w:rPr>
          <w:lang w:val="en-GB"/>
        </w:rPr>
        <w:t>DU becomes overload</w:t>
      </w:r>
      <w:r w:rsidR="006D2F34">
        <w:rPr>
          <w:lang w:val="en-GB"/>
        </w:rPr>
        <w:t>ed</w:t>
      </w:r>
      <w:r w:rsidR="003C7B97">
        <w:rPr>
          <w:lang w:val="en-GB"/>
        </w:rPr>
        <w:t xml:space="preserve"> was discussed. In that case 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3C7B97">
        <w:rPr>
          <w:lang w:val="en-GB"/>
        </w:rPr>
        <w:t xml:space="preserve">DU informs 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3C7B97">
        <w:rPr>
          <w:lang w:val="en-GB"/>
        </w:rPr>
        <w:t>CU via</w:t>
      </w:r>
      <w:r w:rsidR="003C7B97" w:rsidRPr="003C7B97">
        <w:rPr>
          <w:lang w:val="en-GB"/>
        </w:rPr>
        <w:t xml:space="preserve"> the </w:t>
      </w:r>
      <w:r w:rsidR="006D2F34">
        <w:rPr>
          <w:lang w:val="en-GB"/>
        </w:rPr>
        <w:t xml:space="preserve">F1: </w:t>
      </w:r>
      <w:r w:rsidR="003C7B97" w:rsidRPr="003C7B97">
        <w:rPr>
          <w:lang w:val="en-GB"/>
        </w:rPr>
        <w:t>GNB-DU STATUS INDICATION</w:t>
      </w:r>
      <w:r w:rsidR="003C7B97">
        <w:rPr>
          <w:lang w:val="en-GB"/>
        </w:rPr>
        <w:t xml:space="preserve"> </w:t>
      </w:r>
      <w:r w:rsidR="00122208">
        <w:rPr>
          <w:lang w:val="en-GB"/>
        </w:rPr>
        <w:t xml:space="preserve">message </w:t>
      </w:r>
      <w:r w:rsidR="003C7B97">
        <w:rPr>
          <w:lang w:val="en-GB"/>
        </w:rPr>
        <w:t>and</w:t>
      </w:r>
      <w:r w:rsidR="003C7B97" w:rsidRPr="003C7B97">
        <w:rPr>
          <w:lang w:val="en-GB"/>
        </w:rPr>
        <w:t xml:space="preserve"> 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3C7B97" w:rsidRPr="003C7B97">
        <w:rPr>
          <w:lang w:val="en-GB"/>
        </w:rPr>
        <w:t xml:space="preserve">CU may respond with the </w:t>
      </w:r>
      <w:r w:rsidR="006D2F34">
        <w:rPr>
          <w:lang w:val="en-GB"/>
        </w:rPr>
        <w:t xml:space="preserve">F1: </w:t>
      </w:r>
      <w:r w:rsidR="003C7B97" w:rsidRPr="003C7B97">
        <w:rPr>
          <w:lang w:val="en-GB"/>
        </w:rPr>
        <w:t xml:space="preserve">NETWORK ACCESS RATE REDUCTION </w:t>
      </w:r>
      <w:r w:rsidR="00122208">
        <w:rPr>
          <w:lang w:val="en-GB"/>
        </w:rPr>
        <w:t xml:space="preserve">message </w:t>
      </w:r>
      <w:r w:rsidR="003C7B97" w:rsidRPr="003C7B97">
        <w:rPr>
          <w:lang w:val="en-GB"/>
        </w:rPr>
        <w:t>where it provides guidance concerning handling</w:t>
      </w:r>
      <w:r w:rsidR="006D2F34">
        <w:rPr>
          <w:lang w:val="en-GB"/>
        </w:rPr>
        <w:t xml:space="preserve"> of</w:t>
      </w:r>
      <w:r w:rsidR="003C7B97" w:rsidRPr="003C7B97">
        <w:rPr>
          <w:lang w:val="en-GB"/>
        </w:rPr>
        <w:t xml:space="preserve"> incoming traffic</w:t>
      </w:r>
      <w:r w:rsidR="000C0058">
        <w:rPr>
          <w:lang w:val="en-GB"/>
        </w:rPr>
        <w:t xml:space="preserve">. Upon receiving the </w:t>
      </w:r>
      <w:r w:rsidR="000C0058" w:rsidRPr="003C7B97">
        <w:rPr>
          <w:lang w:val="en-GB"/>
        </w:rPr>
        <w:t>NETWORK ACCESS RATE REDUCTION</w:t>
      </w:r>
      <w:r w:rsidR="00122208">
        <w:rPr>
          <w:lang w:val="en-GB"/>
        </w:rPr>
        <w:t xml:space="preserve"> message,</w:t>
      </w:r>
      <w:r w:rsidR="000C0058">
        <w:rPr>
          <w:lang w:val="en-GB"/>
        </w:rPr>
        <w:t xml:space="preserve"> 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0C0058">
        <w:rPr>
          <w:lang w:val="en-GB"/>
        </w:rPr>
        <w:t xml:space="preserve">DU </w:t>
      </w:r>
      <w:r w:rsidR="000C0058" w:rsidRPr="003C7B97">
        <w:rPr>
          <w:lang w:val="en-GB"/>
        </w:rPr>
        <w:t xml:space="preserve">still </w:t>
      </w:r>
      <w:proofErr w:type="gramStart"/>
      <w:r w:rsidR="000C0058" w:rsidRPr="003C7B97">
        <w:rPr>
          <w:lang w:val="en-GB"/>
        </w:rPr>
        <w:t>has to</w:t>
      </w:r>
      <w:proofErr w:type="gramEnd"/>
      <w:r w:rsidR="000C0058" w:rsidRPr="003C7B97">
        <w:rPr>
          <w:lang w:val="en-GB"/>
        </w:rPr>
        <w:t xml:space="preserve"> send </w:t>
      </w:r>
      <w:r w:rsidR="00122208">
        <w:rPr>
          <w:lang w:val="en-GB"/>
        </w:rPr>
        <w:t xml:space="preserve">the </w:t>
      </w:r>
      <w:r w:rsidR="000C0058" w:rsidRPr="003C7B97">
        <w:rPr>
          <w:lang w:val="en-GB"/>
        </w:rPr>
        <w:t>Initial UL RRC Message (without DU to</w:t>
      </w:r>
      <w:r w:rsidR="006D2F34">
        <w:rPr>
          <w:lang w:val="en-GB"/>
        </w:rPr>
        <w:t xml:space="preserve"> CU</w:t>
      </w:r>
      <w:r w:rsidR="000C0058" w:rsidRPr="003C7B97">
        <w:rPr>
          <w:lang w:val="en-GB"/>
        </w:rPr>
        <w:t xml:space="preserve"> RRC Container)</w:t>
      </w:r>
      <w:r w:rsidR="000C0058">
        <w:rPr>
          <w:lang w:val="en-GB"/>
        </w:rPr>
        <w:t xml:space="preserve"> an</w:t>
      </w:r>
      <w:r w:rsidR="000C0058" w:rsidRPr="003C7B97">
        <w:rPr>
          <w:lang w:val="en-GB"/>
        </w:rPr>
        <w:t>d</w:t>
      </w:r>
      <w:r w:rsidR="000C0058">
        <w:rPr>
          <w:lang w:val="en-GB"/>
        </w:rPr>
        <w:t xml:space="preserve"> </w:t>
      </w:r>
      <w:r w:rsidR="000C0058" w:rsidRPr="003C7B97">
        <w:rPr>
          <w:lang w:val="en-GB"/>
        </w:rPr>
        <w:t xml:space="preserve">the </w:t>
      </w:r>
      <w:proofErr w:type="spellStart"/>
      <w:r w:rsidR="000C0058" w:rsidRPr="003C7B97">
        <w:rPr>
          <w:lang w:val="en-GB"/>
        </w:rPr>
        <w:t>gNB</w:t>
      </w:r>
      <w:proofErr w:type="spellEnd"/>
      <w:r w:rsidR="000C0058" w:rsidRPr="003C7B97">
        <w:rPr>
          <w:lang w:val="en-GB"/>
        </w:rPr>
        <w:t xml:space="preserve">-CU shall encode the RRC: </w:t>
      </w:r>
      <w:proofErr w:type="spellStart"/>
      <w:r w:rsidR="000C0058" w:rsidRPr="003C7B97">
        <w:rPr>
          <w:lang w:val="en-GB"/>
        </w:rPr>
        <w:t>RRCReject</w:t>
      </w:r>
      <w:proofErr w:type="spellEnd"/>
      <w:r w:rsidR="000C0058" w:rsidRPr="003C7B97">
        <w:rPr>
          <w:lang w:val="en-GB"/>
        </w:rPr>
        <w:t xml:space="preserve"> and send it to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0C0058" w:rsidRPr="003C7B97">
        <w:rPr>
          <w:lang w:val="en-GB"/>
        </w:rPr>
        <w:t>DU for transmission.</w:t>
      </w:r>
      <w:r w:rsidR="000C0058">
        <w:rPr>
          <w:lang w:val="en-GB"/>
        </w:rPr>
        <w:t xml:space="preserve"> </w:t>
      </w:r>
    </w:p>
    <w:p w14:paraId="691D92E5" w14:textId="191D3059" w:rsidR="002260C7" w:rsidRDefault="000C0058" w:rsidP="000C0058">
      <w:pPr>
        <w:jc w:val="both"/>
        <w:rPr>
          <w:lang w:val="en-GB"/>
        </w:rPr>
      </w:pPr>
      <w:proofErr w:type="gramStart"/>
      <w:r>
        <w:rPr>
          <w:lang w:val="en-GB"/>
        </w:rPr>
        <w:t>In order to</w:t>
      </w:r>
      <w:proofErr w:type="gramEnd"/>
      <w:r>
        <w:rPr>
          <w:lang w:val="en-GB"/>
        </w:rPr>
        <w:t xml:space="preserve"> avoid the extra signalling, </w:t>
      </w:r>
      <w:r w:rsidR="002260C7" w:rsidRPr="002260C7">
        <w:rPr>
          <w:lang w:val="en-GB"/>
        </w:rPr>
        <w:t xml:space="preserve">a mechanism </w:t>
      </w:r>
      <w:r w:rsidR="003C7B97">
        <w:rPr>
          <w:lang w:val="en-GB"/>
        </w:rPr>
        <w:t xml:space="preserve">was proposed </w:t>
      </w:r>
      <w:r w:rsidR="002260C7" w:rsidRPr="002260C7">
        <w:rPr>
          <w:lang w:val="en-GB"/>
        </w:rPr>
        <w:t>that</w:t>
      </w:r>
      <w:r w:rsidR="003C7B97">
        <w:rPr>
          <w:lang w:val="en-GB"/>
        </w:rPr>
        <w:t xml:space="preserve"> would </w:t>
      </w:r>
      <w:r w:rsidR="002260C7" w:rsidRPr="002260C7">
        <w:rPr>
          <w:lang w:val="en-GB"/>
        </w:rPr>
        <w:t xml:space="preserve">enable an overloaded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2260C7" w:rsidRPr="002260C7">
        <w:rPr>
          <w:lang w:val="en-GB"/>
        </w:rPr>
        <w:t xml:space="preserve">DU to avoid unnecessary forwarding of access requests to 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2260C7" w:rsidRPr="002260C7">
        <w:rPr>
          <w:lang w:val="en-GB"/>
        </w:rPr>
        <w:t>CU.</w:t>
      </w:r>
      <w:r w:rsidR="003C7B97">
        <w:rPr>
          <w:lang w:val="en-GB"/>
        </w:rPr>
        <w:t xml:space="preserve"> The idea would be that </w:t>
      </w:r>
      <w:r w:rsidR="003C7B97" w:rsidRPr="003C7B97">
        <w:rPr>
          <w:lang w:val="en-GB"/>
        </w:rPr>
        <w:t xml:space="preserve">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3C7B97" w:rsidRPr="003C7B97">
        <w:rPr>
          <w:lang w:val="en-GB"/>
        </w:rPr>
        <w:t xml:space="preserve">CU may provide 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3C7B97" w:rsidRPr="003C7B97">
        <w:rPr>
          <w:lang w:val="en-GB"/>
        </w:rPr>
        <w:t xml:space="preserve">DU with a template </w:t>
      </w:r>
      <w:proofErr w:type="spellStart"/>
      <w:r w:rsidR="003C7B97" w:rsidRPr="003C7B97">
        <w:rPr>
          <w:lang w:val="en-GB"/>
        </w:rPr>
        <w:t>RRCReject</w:t>
      </w:r>
      <w:proofErr w:type="spellEnd"/>
      <w:r w:rsidR="003C7B97" w:rsidRPr="003C7B97">
        <w:rPr>
          <w:lang w:val="en-GB"/>
        </w:rPr>
        <w:t xml:space="preserve"> message, which 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3C7B97" w:rsidRPr="003C7B97">
        <w:rPr>
          <w:lang w:val="en-GB"/>
        </w:rPr>
        <w:t xml:space="preserve">DU will use </w:t>
      </w:r>
      <w:proofErr w:type="gramStart"/>
      <w:r w:rsidR="003C7B97" w:rsidRPr="003C7B97">
        <w:rPr>
          <w:lang w:val="en-GB"/>
        </w:rPr>
        <w:t>as long as</w:t>
      </w:r>
      <w:proofErr w:type="gramEnd"/>
      <w:r w:rsidR="003C7B97" w:rsidRPr="003C7B97">
        <w:rPr>
          <w:lang w:val="en-GB"/>
        </w:rPr>
        <w:t xml:space="preserve"> it is allowed to. This message can be provided to 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</w:t>
      </w:r>
      <w:r w:rsidR="003C7B97" w:rsidRPr="003C7B97">
        <w:rPr>
          <w:lang w:val="en-GB"/>
        </w:rPr>
        <w:t xml:space="preserve">DU in the same </w:t>
      </w:r>
      <w:r w:rsidR="006D2F34">
        <w:rPr>
          <w:lang w:val="en-GB"/>
        </w:rPr>
        <w:t xml:space="preserve">F1: </w:t>
      </w:r>
      <w:r w:rsidR="003C7B97" w:rsidRPr="003C7B97">
        <w:rPr>
          <w:lang w:val="en-GB"/>
        </w:rPr>
        <w:t xml:space="preserve">NETWORK ACCESS RATE REDUCTION message, in a new RRC container. </w:t>
      </w:r>
    </w:p>
    <w:p w14:paraId="43796C61" w14:textId="5B639F5C" w:rsidR="003C7B97" w:rsidRDefault="000C0058" w:rsidP="002260C7">
      <w:pPr>
        <w:jc w:val="both"/>
        <w:rPr>
          <w:lang w:val="en-GB"/>
        </w:rPr>
      </w:pPr>
      <w:r>
        <w:rPr>
          <w:lang w:val="en-GB"/>
        </w:rPr>
        <w:t xml:space="preserve">By looking carefully into the use case, one observation is that </w:t>
      </w:r>
      <w:r w:rsidR="003C7B97" w:rsidRPr="003C7B97">
        <w:rPr>
          <w:lang w:val="en-GB"/>
        </w:rPr>
        <w:t xml:space="preserve">the use case </w:t>
      </w:r>
      <w:r w:rsidR="006D2F34">
        <w:rPr>
          <w:lang w:val="en-GB"/>
        </w:rPr>
        <w:t xml:space="preserve">described, where it is claimed that 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 xml:space="preserve">-DU would have difficulties signalling the Initial UL RRC Message to 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 xml:space="preserve">-CU, </w:t>
      </w:r>
      <w:r w:rsidR="003C7B97" w:rsidRPr="003C7B97">
        <w:rPr>
          <w:lang w:val="en-GB"/>
        </w:rPr>
        <w:t xml:space="preserve">is not so critical because a </w:t>
      </w:r>
      <w:proofErr w:type="spellStart"/>
      <w:r w:rsidR="003C7B97" w:rsidRPr="003C7B97">
        <w:rPr>
          <w:lang w:val="en-GB"/>
        </w:rPr>
        <w:t>gNB</w:t>
      </w:r>
      <w:proofErr w:type="spellEnd"/>
      <w:r w:rsidR="003C7B97" w:rsidRPr="003C7B97">
        <w:rPr>
          <w:lang w:val="en-GB"/>
        </w:rPr>
        <w:t xml:space="preserve">-DU may flag overload </w:t>
      </w:r>
      <w:r w:rsidR="006D2F34">
        <w:rPr>
          <w:lang w:val="en-GB"/>
        </w:rPr>
        <w:t xml:space="preserve">via the </w:t>
      </w:r>
      <w:r w:rsidR="006D2F34" w:rsidRPr="003C7B97">
        <w:rPr>
          <w:lang w:val="en-GB"/>
        </w:rPr>
        <w:t>GNB-DU STATUS INDICATION</w:t>
      </w:r>
      <w:r w:rsidR="006D2F34">
        <w:rPr>
          <w:lang w:val="en-GB"/>
        </w:rPr>
        <w:t xml:space="preserve"> </w:t>
      </w:r>
      <w:r w:rsidR="003C7B97" w:rsidRPr="003C7B97">
        <w:rPr>
          <w:lang w:val="en-GB"/>
        </w:rPr>
        <w:t xml:space="preserve">before it reaches a saturation level that would make it difficult to generate signalling towards the </w:t>
      </w:r>
      <w:proofErr w:type="spellStart"/>
      <w:r w:rsidR="003C7B97" w:rsidRPr="003C7B97">
        <w:rPr>
          <w:lang w:val="en-GB"/>
        </w:rPr>
        <w:t>gNB</w:t>
      </w:r>
      <w:proofErr w:type="spellEnd"/>
      <w:r w:rsidR="003C7B97" w:rsidRPr="003C7B97">
        <w:rPr>
          <w:lang w:val="en-GB"/>
        </w:rPr>
        <w:t xml:space="preserve">-CU. Namely, </w:t>
      </w:r>
      <w:r w:rsidR="00122208">
        <w:rPr>
          <w:lang w:val="en-GB"/>
        </w:rPr>
        <w:t xml:space="preserve">the DU could generate </w:t>
      </w:r>
      <w:r w:rsidR="00122208" w:rsidRPr="003C7B97">
        <w:rPr>
          <w:lang w:val="en-GB"/>
        </w:rPr>
        <w:t>the GNB-DU STATUS INDICATION</w:t>
      </w:r>
      <w:r w:rsidR="00122208">
        <w:rPr>
          <w:lang w:val="en-GB"/>
        </w:rPr>
        <w:t xml:space="preserve"> message</w:t>
      </w:r>
      <w:r w:rsidR="003C7B97" w:rsidRPr="003C7B97">
        <w:rPr>
          <w:lang w:val="en-GB"/>
        </w:rPr>
        <w:t xml:space="preserve"> when the </w:t>
      </w:r>
      <w:proofErr w:type="spellStart"/>
      <w:r w:rsidR="003C7B97" w:rsidRPr="003C7B97">
        <w:rPr>
          <w:lang w:val="en-GB"/>
        </w:rPr>
        <w:t>gNB</w:t>
      </w:r>
      <w:proofErr w:type="spellEnd"/>
      <w:r w:rsidR="003C7B97" w:rsidRPr="003C7B97">
        <w:rPr>
          <w:lang w:val="en-GB"/>
        </w:rPr>
        <w:t xml:space="preserve">-DU is </w:t>
      </w:r>
      <w:r w:rsidR="00122208">
        <w:rPr>
          <w:lang w:val="en-GB"/>
        </w:rPr>
        <w:t xml:space="preserve">for instance </w:t>
      </w:r>
      <w:r w:rsidR="003C7B97" w:rsidRPr="003C7B97">
        <w:rPr>
          <w:lang w:val="en-GB"/>
        </w:rPr>
        <w:t xml:space="preserve">at 70% load. In this condition the </w:t>
      </w:r>
      <w:proofErr w:type="spellStart"/>
      <w:r w:rsidR="003C7B97" w:rsidRPr="003C7B97">
        <w:rPr>
          <w:lang w:val="en-GB"/>
        </w:rPr>
        <w:t>gNB</w:t>
      </w:r>
      <w:proofErr w:type="spellEnd"/>
      <w:r w:rsidR="003C7B97" w:rsidRPr="003C7B97">
        <w:rPr>
          <w:lang w:val="en-GB"/>
        </w:rPr>
        <w:t xml:space="preserve">-DU is still able to signal a </w:t>
      </w:r>
      <w:r w:rsidR="00122208" w:rsidRPr="003C7B97">
        <w:rPr>
          <w:lang w:val="en-GB"/>
        </w:rPr>
        <w:t>GNB-DU STATUS INDICATION</w:t>
      </w:r>
      <w:r w:rsidR="00122208">
        <w:rPr>
          <w:lang w:val="en-GB"/>
        </w:rPr>
        <w:t xml:space="preserve"> message</w:t>
      </w:r>
      <w:r w:rsidR="003C7B97" w:rsidRPr="003C7B97">
        <w:rPr>
          <w:lang w:val="en-GB"/>
        </w:rPr>
        <w:t xml:space="preserve"> to the CU and to receive a NETWORK ACCESS RATE REDUCTION</w:t>
      </w:r>
      <w:r w:rsidR="00122208">
        <w:rPr>
          <w:lang w:val="en-GB"/>
        </w:rPr>
        <w:t xml:space="preserve"> message</w:t>
      </w:r>
      <w:r w:rsidR="003C7B97" w:rsidRPr="003C7B97">
        <w:rPr>
          <w:lang w:val="en-GB"/>
        </w:rPr>
        <w:t xml:space="preserve"> from the </w:t>
      </w:r>
      <w:proofErr w:type="spellStart"/>
      <w:r w:rsidR="003C7B97" w:rsidRPr="003C7B97">
        <w:rPr>
          <w:lang w:val="en-GB"/>
        </w:rPr>
        <w:t>gNB</w:t>
      </w:r>
      <w:proofErr w:type="spellEnd"/>
      <w:r w:rsidR="003C7B97" w:rsidRPr="003C7B97">
        <w:rPr>
          <w:lang w:val="en-GB"/>
        </w:rPr>
        <w:t>-CU, if needed.</w:t>
      </w:r>
      <w:r w:rsidR="006D2F34">
        <w:rPr>
          <w:lang w:val="en-GB"/>
        </w:rPr>
        <w:t xml:space="preserve"> It shall be noted that by means of the </w:t>
      </w:r>
      <w:r w:rsidR="006D2F34" w:rsidRPr="003C7B97">
        <w:rPr>
          <w:lang w:val="en-GB"/>
        </w:rPr>
        <w:t>NETWORK ACCESS RATE REDUCTION</w:t>
      </w:r>
      <w:r w:rsidR="006D2F34">
        <w:rPr>
          <w:lang w:val="en-GB"/>
        </w:rPr>
        <w:t xml:space="preserve">, UAC </w:t>
      </w:r>
      <w:r w:rsidR="006D2F34">
        <w:rPr>
          <w:lang w:val="en-GB"/>
        </w:rPr>
        <w:lastRenderedPageBreak/>
        <w:t xml:space="preserve">mechanisms can be activated and the rate at which UEs attempt RRC setup will be decreased, hence alleviating the </w:t>
      </w:r>
      <w:proofErr w:type="spellStart"/>
      <w:r w:rsidR="006D2F34">
        <w:rPr>
          <w:lang w:val="en-GB"/>
        </w:rPr>
        <w:t>gNB</w:t>
      </w:r>
      <w:proofErr w:type="spellEnd"/>
      <w:r w:rsidR="006D2F34">
        <w:rPr>
          <w:lang w:val="en-GB"/>
        </w:rPr>
        <w:t>-DU overlo</w:t>
      </w:r>
      <w:r w:rsidR="00D41AFA">
        <w:rPr>
          <w:lang w:val="en-GB"/>
        </w:rPr>
        <w:t>a</w:t>
      </w:r>
      <w:r w:rsidR="006D2F34">
        <w:rPr>
          <w:lang w:val="en-GB"/>
        </w:rPr>
        <w:t>d problem.</w:t>
      </w:r>
    </w:p>
    <w:p w14:paraId="085C1F95" w14:textId="12C1D667" w:rsidR="00F74049" w:rsidRDefault="006D2F34" w:rsidP="002260C7">
      <w:pPr>
        <w:jc w:val="both"/>
        <w:rPr>
          <w:lang w:val="en-GB"/>
        </w:rPr>
      </w:pPr>
      <w:r>
        <w:rPr>
          <w:lang w:val="en-GB"/>
        </w:rPr>
        <w:t>Nevertheless, i</w:t>
      </w:r>
      <w:r w:rsidR="00F74049">
        <w:rPr>
          <w:lang w:val="en-GB"/>
        </w:rPr>
        <w:t>f we would really wish to provide a solution for th</w:t>
      </w:r>
      <w:r>
        <w:rPr>
          <w:lang w:val="en-GB"/>
        </w:rPr>
        <w:t>e</w:t>
      </w:r>
      <w:r w:rsidR="00F74049">
        <w:rPr>
          <w:lang w:val="en-GB"/>
        </w:rPr>
        <w:t xml:space="preserve"> issue</w:t>
      </w:r>
      <w:r>
        <w:rPr>
          <w:lang w:val="en-GB"/>
        </w:rPr>
        <w:t xml:space="preserve"> highlighted in [1]</w:t>
      </w:r>
      <w:r w:rsidR="00F74049">
        <w:rPr>
          <w:lang w:val="en-GB"/>
        </w:rPr>
        <w:t xml:space="preserve">, we need to consider in the first place where the problem takes place. One question that immediately comes to mind is why </w:t>
      </w:r>
      <w:r w:rsidR="00864444">
        <w:rPr>
          <w:lang w:val="en-GB"/>
        </w:rPr>
        <w:t xml:space="preserve">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864444">
        <w:rPr>
          <w:lang w:val="en-GB"/>
        </w:rPr>
        <w:t>CU</w:t>
      </w:r>
      <w:r w:rsidR="00F74049">
        <w:rPr>
          <w:lang w:val="en-GB"/>
        </w:rPr>
        <w:t xml:space="preserve"> should</w:t>
      </w:r>
      <w:r w:rsidR="000C0058" w:rsidRPr="000C0058">
        <w:rPr>
          <w:lang w:val="en-GB"/>
        </w:rPr>
        <w:t xml:space="preserve"> provide </w:t>
      </w:r>
      <w:r w:rsidR="00F74049" w:rsidRPr="000C0058">
        <w:rPr>
          <w:lang w:val="en-GB"/>
        </w:rPr>
        <w:t xml:space="preserve">a template </w:t>
      </w:r>
      <w:proofErr w:type="spellStart"/>
      <w:r w:rsidR="00F74049" w:rsidRPr="000C0058">
        <w:rPr>
          <w:lang w:val="en-GB"/>
        </w:rPr>
        <w:t>RRCReject</w:t>
      </w:r>
      <w:proofErr w:type="spellEnd"/>
      <w:r w:rsidR="00F74049" w:rsidRPr="000C0058">
        <w:rPr>
          <w:lang w:val="en-GB"/>
        </w:rPr>
        <w:t xml:space="preserve"> </w:t>
      </w:r>
      <w:r w:rsidR="000C0058" w:rsidRPr="000C0058">
        <w:rPr>
          <w:lang w:val="en-GB"/>
        </w:rPr>
        <w:t xml:space="preserve">to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0C0058" w:rsidRPr="000C0058">
        <w:rPr>
          <w:lang w:val="en-GB"/>
        </w:rPr>
        <w:t xml:space="preserve">DU, given that the scenario considered is where the rejection is due to an issue at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0C0058" w:rsidRPr="000C0058">
        <w:rPr>
          <w:lang w:val="en-GB"/>
        </w:rPr>
        <w:t xml:space="preserve">DU. </w:t>
      </w:r>
      <w:proofErr w:type="gramStart"/>
      <w:r w:rsidR="00F74049">
        <w:rPr>
          <w:lang w:val="en-GB"/>
        </w:rPr>
        <w:t>It is clear that all</w:t>
      </w:r>
      <w:proofErr w:type="gramEnd"/>
      <w:r w:rsidR="00F74049">
        <w:rPr>
          <w:lang w:val="en-GB"/>
        </w:rPr>
        <w:t xml:space="preserve"> the information </w:t>
      </w:r>
      <w:r>
        <w:rPr>
          <w:lang w:val="en-GB"/>
        </w:rPr>
        <w:t xml:space="preserve">concerning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-DU overload are at</w:t>
      </w:r>
      <w:r w:rsidR="00F74049">
        <w:rPr>
          <w:lang w:val="en-GB"/>
        </w:rPr>
        <w:t xml:space="preserve">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F74049">
        <w:rPr>
          <w:lang w:val="en-GB"/>
        </w:rPr>
        <w:t xml:space="preserve">DU. </w:t>
      </w:r>
      <w:r w:rsidR="000C0058" w:rsidRPr="000C0058">
        <w:rPr>
          <w:lang w:val="en-GB"/>
        </w:rPr>
        <w:t xml:space="preserve">Namely,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0C0058" w:rsidRPr="000C0058">
        <w:rPr>
          <w:lang w:val="en-GB"/>
        </w:rPr>
        <w:t xml:space="preserve">DU has a problem,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0C0058" w:rsidRPr="000C0058">
        <w:rPr>
          <w:lang w:val="en-GB"/>
        </w:rPr>
        <w:t>DU has to reject UE</w:t>
      </w:r>
      <w:r>
        <w:rPr>
          <w:lang w:val="en-GB"/>
        </w:rPr>
        <w:t>s</w:t>
      </w:r>
      <w:r w:rsidR="000C0058" w:rsidRPr="000C0058">
        <w:rPr>
          <w:lang w:val="en-GB"/>
        </w:rPr>
        <w:t xml:space="preserve">,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0C0058" w:rsidRPr="000C0058">
        <w:rPr>
          <w:lang w:val="en-GB"/>
        </w:rPr>
        <w:t xml:space="preserve">DU knows the wait time to include in the </w:t>
      </w:r>
      <w:proofErr w:type="spellStart"/>
      <w:r>
        <w:rPr>
          <w:lang w:val="en-GB"/>
        </w:rPr>
        <w:t>RRCReject</w:t>
      </w:r>
      <w:proofErr w:type="spellEnd"/>
      <w:r>
        <w:rPr>
          <w:lang w:val="en-GB"/>
        </w:rPr>
        <w:t xml:space="preserve"> to the </w:t>
      </w:r>
      <w:r w:rsidR="000C0058" w:rsidRPr="000C0058">
        <w:rPr>
          <w:lang w:val="en-GB"/>
        </w:rPr>
        <w:t>UE</w:t>
      </w:r>
      <w:r>
        <w:rPr>
          <w:lang w:val="en-GB"/>
        </w:rPr>
        <w:t>,</w:t>
      </w:r>
      <w:r w:rsidR="000C0058" w:rsidRPr="000C0058">
        <w:rPr>
          <w:lang w:val="en-GB"/>
        </w:rPr>
        <w:t xml:space="preserve"> as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0C0058" w:rsidRPr="000C0058">
        <w:rPr>
          <w:lang w:val="en-GB"/>
        </w:rPr>
        <w:t>DU knows the nature of the problem</w:t>
      </w:r>
      <w:r w:rsidR="00864444">
        <w:rPr>
          <w:lang w:val="en-GB"/>
        </w:rPr>
        <w:t xml:space="preserve"> and can choose</w:t>
      </w:r>
      <w:r w:rsidR="00864444" w:rsidRPr="000C0058">
        <w:rPr>
          <w:lang w:val="en-GB"/>
        </w:rPr>
        <w:t xml:space="preserve"> the wait time a</w:t>
      </w:r>
      <w:r w:rsidR="00864444">
        <w:rPr>
          <w:lang w:val="en-GB"/>
        </w:rPr>
        <w:t>s</w:t>
      </w:r>
      <w:r w:rsidR="00864444" w:rsidRPr="000C0058">
        <w:rPr>
          <w:lang w:val="en-GB"/>
        </w:rPr>
        <w:t xml:space="preserve"> it believes it best suits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864444" w:rsidRPr="000C0058">
        <w:rPr>
          <w:lang w:val="en-GB"/>
        </w:rPr>
        <w:t>DU issue causing rejection</w:t>
      </w:r>
      <w:r w:rsidR="000C0058" w:rsidRPr="000C0058">
        <w:rPr>
          <w:lang w:val="en-GB"/>
        </w:rPr>
        <w:t xml:space="preserve">. </w:t>
      </w:r>
    </w:p>
    <w:p w14:paraId="38AAE99A" w14:textId="10EABE3D" w:rsidR="00864444" w:rsidRPr="00864444" w:rsidRDefault="00864444" w:rsidP="00864444">
      <w:pPr>
        <w:rPr>
          <w:b/>
          <w:lang w:val="en-GB"/>
        </w:rPr>
      </w:pPr>
      <w:r>
        <w:rPr>
          <w:b/>
          <w:lang w:val="en-GB"/>
        </w:rPr>
        <w:t>Conclusion</w:t>
      </w:r>
      <w:r w:rsidRPr="007044DE">
        <w:rPr>
          <w:b/>
          <w:lang w:val="en-GB"/>
        </w:rPr>
        <w:t xml:space="preserve"> </w:t>
      </w:r>
      <w:r>
        <w:rPr>
          <w:b/>
          <w:lang w:val="en-GB"/>
        </w:rPr>
        <w:t>1</w:t>
      </w:r>
      <w:r w:rsidRPr="007044DE">
        <w:rPr>
          <w:b/>
          <w:lang w:val="en-GB"/>
        </w:rPr>
        <w:t>:</w:t>
      </w:r>
      <w:r>
        <w:rPr>
          <w:b/>
          <w:lang w:val="en-GB"/>
        </w:rPr>
        <w:t xml:space="preserve"> Since the rejection is due to an issue </w:t>
      </w:r>
      <w:r w:rsidR="006D2F34">
        <w:rPr>
          <w:b/>
          <w:lang w:val="en-GB"/>
        </w:rPr>
        <w:t>with</w:t>
      </w:r>
      <w:r>
        <w:rPr>
          <w:b/>
          <w:lang w:val="en-GB"/>
        </w:rPr>
        <w:t xml:space="preserve">in the </w:t>
      </w:r>
      <w:proofErr w:type="spellStart"/>
      <w:r w:rsidR="006D2F34" w:rsidRPr="00D41AFA">
        <w:rPr>
          <w:b/>
          <w:lang w:val="en-GB"/>
        </w:rPr>
        <w:t>gNB</w:t>
      </w:r>
      <w:proofErr w:type="spellEnd"/>
      <w:r w:rsidR="006D2F34" w:rsidRPr="00D41AFA">
        <w:rPr>
          <w:b/>
          <w:lang w:val="en-GB"/>
        </w:rPr>
        <w:t>-</w:t>
      </w:r>
      <w:r>
        <w:rPr>
          <w:b/>
          <w:lang w:val="en-GB"/>
        </w:rPr>
        <w:t xml:space="preserve">DU, the </w:t>
      </w:r>
      <w:proofErr w:type="spellStart"/>
      <w:r w:rsidR="006D2F34">
        <w:rPr>
          <w:b/>
          <w:lang w:val="en-GB"/>
        </w:rPr>
        <w:t>gNB</w:t>
      </w:r>
      <w:proofErr w:type="spellEnd"/>
      <w:r w:rsidR="006D2F34">
        <w:rPr>
          <w:b/>
          <w:lang w:val="en-GB"/>
        </w:rPr>
        <w:t>-</w:t>
      </w:r>
      <w:r>
        <w:rPr>
          <w:b/>
          <w:lang w:val="en-GB"/>
        </w:rPr>
        <w:t xml:space="preserve">CU is not best equipped to send a template </w:t>
      </w:r>
      <w:proofErr w:type="spellStart"/>
      <w:r>
        <w:rPr>
          <w:b/>
          <w:lang w:val="en-GB"/>
        </w:rPr>
        <w:t>RRCReject</w:t>
      </w:r>
      <w:proofErr w:type="spellEnd"/>
      <w:r>
        <w:rPr>
          <w:b/>
          <w:lang w:val="en-GB"/>
        </w:rPr>
        <w:t xml:space="preserve"> to the DU, as all the necessary information </w:t>
      </w:r>
      <w:r w:rsidR="006D2F34">
        <w:rPr>
          <w:b/>
          <w:lang w:val="en-GB"/>
        </w:rPr>
        <w:t xml:space="preserve">to include in the </w:t>
      </w:r>
      <w:proofErr w:type="spellStart"/>
      <w:r w:rsidR="006D2F34">
        <w:rPr>
          <w:b/>
          <w:lang w:val="en-GB"/>
        </w:rPr>
        <w:t>RRCReject</w:t>
      </w:r>
      <w:proofErr w:type="spellEnd"/>
      <w:r w:rsidR="006D2F34">
        <w:rPr>
          <w:b/>
          <w:lang w:val="en-GB"/>
        </w:rPr>
        <w:t xml:space="preserve"> </w:t>
      </w:r>
      <w:r>
        <w:rPr>
          <w:b/>
          <w:lang w:val="en-GB"/>
        </w:rPr>
        <w:t xml:space="preserve">is in the </w:t>
      </w:r>
      <w:proofErr w:type="spellStart"/>
      <w:r w:rsidR="006D2F34">
        <w:rPr>
          <w:b/>
          <w:lang w:val="en-GB"/>
        </w:rPr>
        <w:t>gNB</w:t>
      </w:r>
      <w:proofErr w:type="spellEnd"/>
      <w:r w:rsidR="006D2F34">
        <w:rPr>
          <w:b/>
          <w:lang w:val="en-GB"/>
        </w:rPr>
        <w:t>-</w:t>
      </w:r>
      <w:r>
        <w:rPr>
          <w:b/>
          <w:lang w:val="en-GB"/>
        </w:rPr>
        <w:t>DU</w:t>
      </w:r>
      <w:r w:rsidRPr="00A57E77">
        <w:rPr>
          <w:b/>
          <w:lang w:val="en-GB"/>
        </w:rPr>
        <w:t>.</w:t>
      </w:r>
    </w:p>
    <w:p w14:paraId="007DC910" w14:textId="0527320B" w:rsidR="00F74049" w:rsidRDefault="00864444" w:rsidP="002260C7">
      <w:pPr>
        <w:jc w:val="both"/>
        <w:rPr>
          <w:iCs/>
          <w:lang w:val="en-GB"/>
        </w:rPr>
      </w:pPr>
      <w:r>
        <w:t>To recap, i</w:t>
      </w:r>
      <w:r w:rsidR="00F74049">
        <w:t>t naturally follows</w:t>
      </w:r>
      <w:r w:rsidR="00F74049">
        <w:rPr>
          <w:lang w:val="en-GB"/>
        </w:rPr>
        <w:t xml:space="preserve"> </w:t>
      </w:r>
      <w:r w:rsidR="00F74049" w:rsidRPr="000C0058">
        <w:rPr>
          <w:iCs/>
          <w:lang w:val="en-GB"/>
        </w:rPr>
        <w:t xml:space="preserve">if the </w:t>
      </w:r>
      <w:proofErr w:type="spellStart"/>
      <w:r w:rsidR="00F74049" w:rsidRPr="000C0058">
        <w:rPr>
          <w:iCs/>
          <w:lang w:val="en-GB"/>
        </w:rPr>
        <w:t>gNB</w:t>
      </w:r>
      <w:proofErr w:type="spellEnd"/>
      <w:r w:rsidR="00F74049" w:rsidRPr="000C0058">
        <w:rPr>
          <w:iCs/>
          <w:lang w:val="en-GB"/>
        </w:rPr>
        <w:t>-DU is overloaded and it needs to reject U</w:t>
      </w:r>
      <w:r w:rsidR="00F74049">
        <w:rPr>
          <w:iCs/>
          <w:lang w:val="en-GB"/>
        </w:rPr>
        <w:t>Es</w:t>
      </w:r>
      <w:r w:rsidR="00F74049" w:rsidRPr="000C0058">
        <w:rPr>
          <w:iCs/>
          <w:lang w:val="en-GB"/>
        </w:rPr>
        <w:t xml:space="preserve">, then it should be the </w:t>
      </w:r>
      <w:proofErr w:type="spellStart"/>
      <w:r w:rsidR="00F74049" w:rsidRPr="000C0058">
        <w:rPr>
          <w:iCs/>
          <w:lang w:val="en-GB"/>
        </w:rPr>
        <w:t>gNB</w:t>
      </w:r>
      <w:proofErr w:type="spellEnd"/>
      <w:r w:rsidR="00F74049" w:rsidRPr="000C0058">
        <w:rPr>
          <w:iCs/>
          <w:lang w:val="en-GB"/>
        </w:rPr>
        <w:t xml:space="preserve">-DU to encode the RRC Reject because the </w:t>
      </w:r>
      <w:proofErr w:type="spellStart"/>
      <w:r w:rsidR="00F74049" w:rsidRPr="000C0058">
        <w:rPr>
          <w:iCs/>
          <w:lang w:val="en-GB"/>
        </w:rPr>
        <w:t>gNB</w:t>
      </w:r>
      <w:proofErr w:type="spellEnd"/>
      <w:r w:rsidR="00F74049" w:rsidRPr="000C0058">
        <w:rPr>
          <w:iCs/>
          <w:lang w:val="en-GB"/>
        </w:rPr>
        <w:t>-DU is the only node aware of its overload condition and it is the only node that can select the wait time to signal to the UE</w:t>
      </w:r>
      <w:r w:rsidR="00CE1DCF">
        <w:rPr>
          <w:iCs/>
          <w:lang w:val="en-GB"/>
        </w:rPr>
        <w:t xml:space="preserve"> in a way that best resolve the </w:t>
      </w:r>
      <w:proofErr w:type="spellStart"/>
      <w:r w:rsidR="00CE1DCF">
        <w:rPr>
          <w:iCs/>
          <w:lang w:val="en-GB"/>
        </w:rPr>
        <w:t>gNB</w:t>
      </w:r>
      <w:proofErr w:type="spellEnd"/>
      <w:r w:rsidR="00CE1DCF">
        <w:rPr>
          <w:iCs/>
          <w:lang w:val="en-GB"/>
        </w:rPr>
        <w:t>-DU overload problem at a given</w:t>
      </w:r>
      <w:r w:rsidR="00D41AFA">
        <w:rPr>
          <w:iCs/>
          <w:lang w:val="en-GB"/>
        </w:rPr>
        <w:t xml:space="preserve"> </w:t>
      </w:r>
      <w:r w:rsidR="00CE1DCF">
        <w:rPr>
          <w:iCs/>
          <w:lang w:val="en-GB"/>
        </w:rPr>
        <w:t>point in time</w:t>
      </w:r>
      <w:r w:rsidR="00F74049" w:rsidRPr="000C0058">
        <w:rPr>
          <w:iCs/>
          <w:lang w:val="en-GB"/>
        </w:rPr>
        <w:t xml:space="preserve">. </w:t>
      </w:r>
      <w:r w:rsidRPr="000C0058">
        <w:rPr>
          <w:iCs/>
          <w:lang w:val="en-GB"/>
        </w:rPr>
        <w:t xml:space="preserve">It does not seem to make sense to let the </w:t>
      </w:r>
      <w:proofErr w:type="spellStart"/>
      <w:r w:rsidRPr="000C0058">
        <w:rPr>
          <w:iCs/>
          <w:lang w:val="en-GB"/>
        </w:rPr>
        <w:t>gNB</w:t>
      </w:r>
      <w:proofErr w:type="spellEnd"/>
      <w:r w:rsidRPr="000C0058">
        <w:rPr>
          <w:iCs/>
          <w:lang w:val="en-GB"/>
        </w:rPr>
        <w:t xml:space="preserve">-CU to select the wait time for the UE, when the </w:t>
      </w:r>
      <w:proofErr w:type="spellStart"/>
      <w:r w:rsidRPr="000C0058">
        <w:rPr>
          <w:iCs/>
          <w:lang w:val="en-GB"/>
        </w:rPr>
        <w:t>gNB</w:t>
      </w:r>
      <w:proofErr w:type="spellEnd"/>
      <w:r w:rsidRPr="000C0058">
        <w:rPr>
          <w:iCs/>
          <w:lang w:val="en-GB"/>
        </w:rPr>
        <w:t xml:space="preserve">-CU does not know the details of the overload issue the </w:t>
      </w:r>
      <w:proofErr w:type="spellStart"/>
      <w:r w:rsidR="00CE1DCF">
        <w:rPr>
          <w:iCs/>
          <w:lang w:val="en-GB"/>
        </w:rPr>
        <w:t>gNB</w:t>
      </w:r>
      <w:proofErr w:type="spellEnd"/>
      <w:r w:rsidR="00CE1DCF">
        <w:rPr>
          <w:iCs/>
          <w:lang w:val="en-GB"/>
        </w:rPr>
        <w:t>-</w:t>
      </w:r>
      <w:r w:rsidRPr="000C0058">
        <w:rPr>
          <w:iCs/>
          <w:lang w:val="en-GB"/>
        </w:rPr>
        <w:t xml:space="preserve">DU has. </w:t>
      </w:r>
      <w:proofErr w:type="gramStart"/>
      <w:r>
        <w:rPr>
          <w:iCs/>
          <w:lang w:val="en-GB"/>
        </w:rPr>
        <w:t>So</w:t>
      </w:r>
      <w:proofErr w:type="gramEnd"/>
      <w:r>
        <w:rPr>
          <w:iCs/>
          <w:lang w:val="en-GB"/>
        </w:rPr>
        <w:t xml:space="preserve"> if we wish to actually solve the issue, we should allow </w:t>
      </w:r>
      <w:r w:rsidRPr="000C0058">
        <w:rPr>
          <w:iCs/>
          <w:lang w:val="en-GB"/>
        </w:rPr>
        <w:t xml:space="preserve">that the </w:t>
      </w:r>
      <w:proofErr w:type="spellStart"/>
      <w:r w:rsidRPr="000C0058">
        <w:rPr>
          <w:iCs/>
          <w:lang w:val="en-GB"/>
        </w:rPr>
        <w:t>gNB</w:t>
      </w:r>
      <w:proofErr w:type="spellEnd"/>
      <w:r w:rsidRPr="000C0058">
        <w:rPr>
          <w:iCs/>
          <w:lang w:val="en-GB"/>
        </w:rPr>
        <w:t>-DU generates the RRC Reject without the need to receive RRC Reject templates.</w:t>
      </w:r>
    </w:p>
    <w:p w14:paraId="4D0CA195" w14:textId="21C5C1F2" w:rsidR="0008353F" w:rsidRDefault="0008353F" w:rsidP="0008353F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r>
        <w:rPr>
          <w:lang w:val="en-GB"/>
        </w:rPr>
        <w:t xml:space="preserve">Based on the above </w:t>
      </w:r>
      <w:bookmarkStart w:id="2" w:name="_Hlk78980541"/>
      <w:r>
        <w:rPr>
          <w:lang w:val="en-GB"/>
        </w:rPr>
        <w:t xml:space="preserve">we </w:t>
      </w:r>
      <w:r w:rsidR="00CE1DCF">
        <w:rPr>
          <w:lang w:val="en-GB"/>
        </w:rPr>
        <w:t>formulate two proposals:</w:t>
      </w:r>
      <w:bookmarkEnd w:id="2"/>
    </w:p>
    <w:p w14:paraId="5CE5F3B9" w14:textId="77777777" w:rsidR="00CE1DCF" w:rsidRDefault="00CE1DCF" w:rsidP="00864444">
      <w:pPr>
        <w:rPr>
          <w:b/>
          <w:lang w:val="en-GB"/>
        </w:rPr>
      </w:pPr>
    </w:p>
    <w:p w14:paraId="25F7BD90" w14:textId="22314D06" w:rsidR="00CE1DCF" w:rsidRDefault="00CE1DCF" w:rsidP="00864444">
      <w:pPr>
        <w:rPr>
          <w:b/>
          <w:lang w:val="en-GB"/>
        </w:rPr>
      </w:pPr>
      <w:r>
        <w:rPr>
          <w:b/>
          <w:lang w:val="en-GB"/>
        </w:rPr>
        <w:t xml:space="preserve">Proposal 1: The use case where an overload at the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-DU is such to prevent even F1 signalling from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-DU to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-CU can be solved by letting the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-DU declare overload in advance, instead of waiting for such critical signalling load status. For this </w:t>
      </w:r>
      <w:proofErr w:type="gramStart"/>
      <w:r>
        <w:rPr>
          <w:b/>
          <w:lang w:val="en-GB"/>
        </w:rPr>
        <w:t>reason</w:t>
      </w:r>
      <w:proofErr w:type="gramEnd"/>
      <w:r>
        <w:rPr>
          <w:b/>
          <w:lang w:val="en-GB"/>
        </w:rPr>
        <w:t xml:space="preserve"> the enhancements based on RRC Reject templates are not worth the impact on the system</w:t>
      </w:r>
    </w:p>
    <w:p w14:paraId="789FC2A4" w14:textId="6E0BA21F" w:rsidR="0008353F" w:rsidRPr="00864444" w:rsidRDefault="0008353F" w:rsidP="00864444">
      <w:pPr>
        <w:rPr>
          <w:b/>
          <w:lang w:val="en-GB"/>
        </w:rPr>
      </w:pPr>
      <w:r w:rsidRPr="007044DE">
        <w:rPr>
          <w:b/>
          <w:lang w:val="en-GB"/>
        </w:rPr>
        <w:t xml:space="preserve">Proposal </w:t>
      </w:r>
      <w:r w:rsidR="00CE1DCF">
        <w:rPr>
          <w:b/>
          <w:lang w:val="en-GB"/>
        </w:rPr>
        <w:t>2</w:t>
      </w:r>
      <w:r w:rsidRPr="007044DE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CE1DCF">
        <w:rPr>
          <w:b/>
          <w:lang w:val="en-GB"/>
        </w:rPr>
        <w:t xml:space="preserve">If RAN3 is anyhow willing to enhance solutions for the use case of overload at the </w:t>
      </w:r>
      <w:proofErr w:type="spellStart"/>
      <w:r w:rsidR="00CE1DCF">
        <w:rPr>
          <w:b/>
          <w:lang w:val="en-GB"/>
        </w:rPr>
        <w:t>gNB</w:t>
      </w:r>
      <w:proofErr w:type="spellEnd"/>
      <w:r w:rsidR="00CE1DCF">
        <w:rPr>
          <w:b/>
          <w:lang w:val="en-GB"/>
        </w:rPr>
        <w:t>-DU, w</w:t>
      </w:r>
      <w:r w:rsidR="00864444" w:rsidRPr="00864444">
        <w:rPr>
          <w:b/>
          <w:lang w:val="en-GB"/>
        </w:rPr>
        <w:t xml:space="preserve">e propose that the </w:t>
      </w:r>
      <w:proofErr w:type="spellStart"/>
      <w:r w:rsidR="00864444" w:rsidRPr="00864444">
        <w:rPr>
          <w:b/>
          <w:lang w:val="en-GB"/>
        </w:rPr>
        <w:t>gNB</w:t>
      </w:r>
      <w:proofErr w:type="spellEnd"/>
      <w:r w:rsidR="00864444" w:rsidRPr="00864444">
        <w:rPr>
          <w:b/>
          <w:lang w:val="en-GB"/>
        </w:rPr>
        <w:t xml:space="preserve">-DU generates the RRC Reject </w:t>
      </w:r>
      <w:r w:rsidR="00CE1DCF">
        <w:rPr>
          <w:b/>
          <w:lang w:val="en-GB"/>
        </w:rPr>
        <w:t>autonomously</w:t>
      </w:r>
      <w:r w:rsidR="00864444" w:rsidRPr="00864444">
        <w:rPr>
          <w:b/>
          <w:lang w:val="en-GB"/>
        </w:rPr>
        <w:t xml:space="preserve"> without the need to receive RRC Reject templates</w:t>
      </w:r>
      <w:r w:rsidR="00CE1DCF">
        <w:rPr>
          <w:b/>
          <w:lang w:val="en-GB"/>
        </w:rPr>
        <w:t xml:space="preserve"> from the </w:t>
      </w:r>
      <w:proofErr w:type="spellStart"/>
      <w:r w:rsidR="00CE1DCF">
        <w:rPr>
          <w:b/>
          <w:lang w:val="en-GB"/>
        </w:rPr>
        <w:t>gNB</w:t>
      </w:r>
      <w:proofErr w:type="spellEnd"/>
      <w:r w:rsidR="00CE1DCF">
        <w:rPr>
          <w:b/>
          <w:lang w:val="en-GB"/>
        </w:rPr>
        <w:t>-CU</w:t>
      </w:r>
      <w:r w:rsidRPr="00A57E77">
        <w:rPr>
          <w:b/>
          <w:lang w:val="en-GB"/>
        </w:rPr>
        <w:t>.</w:t>
      </w:r>
    </w:p>
    <w:p w14:paraId="5B3AD777" w14:textId="77777777" w:rsidR="0025244D" w:rsidRPr="007044DE" w:rsidRDefault="0025244D" w:rsidP="0025244D">
      <w:pPr>
        <w:rPr>
          <w:b/>
          <w:lang w:val="en-GB" w:eastAsia="zh-CN"/>
        </w:rPr>
      </w:pPr>
    </w:p>
    <w:p w14:paraId="7B68E498" w14:textId="77777777" w:rsidR="0025244D" w:rsidRPr="00CE0424" w:rsidRDefault="0025244D" w:rsidP="0025244D">
      <w:pPr>
        <w:pStyle w:val="Heading1"/>
      </w:pPr>
      <w:r w:rsidRPr="00CE0424">
        <w:t>Conclusion</w:t>
      </w:r>
    </w:p>
    <w:p w14:paraId="02168F70" w14:textId="32D34D41" w:rsidR="0025244D" w:rsidRDefault="0025244D" w:rsidP="0025244D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 of</w:t>
      </w:r>
      <w:r w:rsidR="00864444" w:rsidRPr="00864444">
        <w:rPr>
          <w:rFonts w:asciiTheme="minorHAnsi" w:hAnsiTheme="minorHAnsi" w:cstheme="minorHAnsi"/>
          <w:sz w:val="22"/>
          <w:szCs w:val="22"/>
        </w:rPr>
        <w:t xml:space="preserve"> whether the </w:t>
      </w:r>
      <w:proofErr w:type="spellStart"/>
      <w:r w:rsidR="00864444" w:rsidRPr="00864444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864444" w:rsidRPr="00864444">
        <w:rPr>
          <w:rFonts w:asciiTheme="minorHAnsi" w:hAnsiTheme="minorHAnsi" w:cstheme="minorHAnsi"/>
          <w:sz w:val="22"/>
          <w:szCs w:val="22"/>
        </w:rPr>
        <w:t xml:space="preserve">-DU </w:t>
      </w:r>
      <w:proofErr w:type="gramStart"/>
      <w:r w:rsidR="00864444" w:rsidRPr="00864444">
        <w:rPr>
          <w:rFonts w:asciiTheme="minorHAnsi" w:hAnsiTheme="minorHAnsi" w:cstheme="minorHAnsi"/>
          <w:sz w:val="22"/>
          <w:szCs w:val="22"/>
        </w:rPr>
        <w:t>is allowed to</w:t>
      </w:r>
      <w:proofErr w:type="gramEnd"/>
      <w:r w:rsidR="00864444" w:rsidRPr="00864444">
        <w:rPr>
          <w:rFonts w:asciiTheme="minorHAnsi" w:hAnsiTheme="minorHAnsi" w:cstheme="minorHAnsi"/>
          <w:sz w:val="22"/>
          <w:szCs w:val="22"/>
        </w:rPr>
        <w:t xml:space="preserve"> formulate the RRC reject on its own has</w:t>
      </w:r>
      <w:r w:rsidRPr="00A64F55">
        <w:rPr>
          <w:rFonts w:asciiTheme="minorHAnsi" w:hAnsiTheme="minorHAnsi" w:cstheme="minorHAnsi"/>
          <w:sz w:val="22"/>
          <w:szCs w:val="22"/>
        </w:rPr>
        <w:t xml:space="preserve"> been discussed and </w:t>
      </w:r>
      <w:r w:rsidR="00A20774">
        <w:rPr>
          <w:rFonts w:asciiTheme="minorHAnsi" w:hAnsiTheme="minorHAnsi" w:cstheme="minorHAnsi"/>
          <w:sz w:val="22"/>
          <w:szCs w:val="22"/>
        </w:rPr>
        <w:t>we made the following proposals</w:t>
      </w:r>
      <w:r w:rsidRPr="00A64F55">
        <w:rPr>
          <w:rFonts w:asciiTheme="minorHAnsi" w:hAnsiTheme="minorHAnsi" w:cstheme="minorHAnsi"/>
          <w:sz w:val="22"/>
          <w:szCs w:val="22"/>
        </w:rPr>
        <w:t>:</w:t>
      </w:r>
    </w:p>
    <w:p w14:paraId="775A6393" w14:textId="77777777" w:rsidR="00CE1DCF" w:rsidRPr="00864444" w:rsidRDefault="00CE1DCF" w:rsidP="00CE1DCF">
      <w:pPr>
        <w:rPr>
          <w:b/>
          <w:lang w:val="en-GB"/>
        </w:rPr>
      </w:pPr>
      <w:r>
        <w:rPr>
          <w:b/>
          <w:lang w:val="en-GB"/>
        </w:rPr>
        <w:t>Conclusion</w:t>
      </w:r>
      <w:r w:rsidRPr="007044DE">
        <w:rPr>
          <w:b/>
          <w:lang w:val="en-GB"/>
        </w:rPr>
        <w:t xml:space="preserve"> </w:t>
      </w:r>
      <w:r>
        <w:rPr>
          <w:b/>
          <w:lang w:val="en-GB"/>
        </w:rPr>
        <w:t>1</w:t>
      </w:r>
      <w:r w:rsidRPr="007044DE">
        <w:rPr>
          <w:b/>
          <w:lang w:val="en-GB"/>
        </w:rPr>
        <w:t>:</w:t>
      </w:r>
      <w:r>
        <w:rPr>
          <w:b/>
          <w:lang w:val="en-GB"/>
        </w:rPr>
        <w:t xml:space="preserve"> Since the rejection is due to an issue within the </w:t>
      </w:r>
      <w:proofErr w:type="spellStart"/>
      <w:r w:rsidRPr="00763533">
        <w:rPr>
          <w:b/>
          <w:lang w:val="en-GB"/>
        </w:rPr>
        <w:t>gNB</w:t>
      </w:r>
      <w:proofErr w:type="spellEnd"/>
      <w:r w:rsidRPr="00763533">
        <w:rPr>
          <w:b/>
          <w:lang w:val="en-GB"/>
        </w:rPr>
        <w:t>-</w:t>
      </w:r>
      <w:r>
        <w:rPr>
          <w:b/>
          <w:lang w:val="en-GB"/>
        </w:rPr>
        <w:t xml:space="preserve">DU, the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-CU is not best equipped to send a template </w:t>
      </w:r>
      <w:proofErr w:type="spellStart"/>
      <w:r>
        <w:rPr>
          <w:b/>
          <w:lang w:val="en-GB"/>
        </w:rPr>
        <w:t>RRCReject</w:t>
      </w:r>
      <w:proofErr w:type="spellEnd"/>
      <w:r>
        <w:rPr>
          <w:b/>
          <w:lang w:val="en-GB"/>
        </w:rPr>
        <w:t xml:space="preserve"> to the DU, as all the necessary information to include in the </w:t>
      </w:r>
      <w:proofErr w:type="spellStart"/>
      <w:r>
        <w:rPr>
          <w:b/>
          <w:lang w:val="en-GB"/>
        </w:rPr>
        <w:t>RRCReject</w:t>
      </w:r>
      <w:proofErr w:type="spellEnd"/>
      <w:r>
        <w:rPr>
          <w:b/>
          <w:lang w:val="en-GB"/>
        </w:rPr>
        <w:t xml:space="preserve"> is in the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>-DU</w:t>
      </w:r>
      <w:r w:rsidRPr="00A57E77">
        <w:rPr>
          <w:b/>
          <w:lang w:val="en-GB"/>
        </w:rPr>
        <w:t>.</w:t>
      </w:r>
    </w:p>
    <w:p w14:paraId="61AAFD54" w14:textId="77777777" w:rsidR="00CE1DCF" w:rsidRDefault="00CE1DCF" w:rsidP="00CE1DCF">
      <w:pPr>
        <w:rPr>
          <w:b/>
          <w:lang w:val="en-GB"/>
        </w:rPr>
      </w:pPr>
      <w:r>
        <w:rPr>
          <w:b/>
          <w:lang w:val="en-GB"/>
        </w:rPr>
        <w:t xml:space="preserve">Proposal 1: The use case where an overload at the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-DU is such to prevent even F1 signalling from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-DU to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-CU can be solved by letting the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-DU declare overload in advance, instead of waiting for such critical signalling load status. For this </w:t>
      </w:r>
      <w:proofErr w:type="gramStart"/>
      <w:r>
        <w:rPr>
          <w:b/>
          <w:lang w:val="en-GB"/>
        </w:rPr>
        <w:t>reason</w:t>
      </w:r>
      <w:proofErr w:type="gramEnd"/>
      <w:r>
        <w:rPr>
          <w:b/>
          <w:lang w:val="en-GB"/>
        </w:rPr>
        <w:t xml:space="preserve"> the enhancements based on RRC Reject templates are not worth the impact on the system</w:t>
      </w:r>
    </w:p>
    <w:p w14:paraId="77C57453" w14:textId="77777777" w:rsidR="00CE1DCF" w:rsidRPr="00864444" w:rsidRDefault="00CE1DCF" w:rsidP="00CE1DCF">
      <w:pPr>
        <w:rPr>
          <w:b/>
          <w:lang w:val="en-GB"/>
        </w:rPr>
      </w:pPr>
      <w:r w:rsidRPr="007044DE">
        <w:rPr>
          <w:b/>
          <w:lang w:val="en-GB"/>
        </w:rPr>
        <w:lastRenderedPageBreak/>
        <w:t xml:space="preserve">Proposal </w:t>
      </w:r>
      <w:r>
        <w:rPr>
          <w:b/>
          <w:lang w:val="en-GB"/>
        </w:rPr>
        <w:t>2</w:t>
      </w:r>
      <w:r w:rsidRPr="007044DE">
        <w:rPr>
          <w:b/>
          <w:lang w:val="en-GB"/>
        </w:rPr>
        <w:t>:</w:t>
      </w:r>
      <w:r>
        <w:rPr>
          <w:b/>
          <w:lang w:val="en-GB"/>
        </w:rPr>
        <w:t xml:space="preserve"> If RAN3 is anyhow willing to enhance solutions for the use case of overload at the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>-DU, w</w:t>
      </w:r>
      <w:r w:rsidRPr="00864444">
        <w:rPr>
          <w:b/>
          <w:lang w:val="en-GB"/>
        </w:rPr>
        <w:t xml:space="preserve">e propose that the </w:t>
      </w:r>
      <w:proofErr w:type="spellStart"/>
      <w:r w:rsidRPr="00864444">
        <w:rPr>
          <w:b/>
          <w:lang w:val="en-GB"/>
        </w:rPr>
        <w:t>gNB</w:t>
      </w:r>
      <w:proofErr w:type="spellEnd"/>
      <w:r w:rsidRPr="00864444">
        <w:rPr>
          <w:b/>
          <w:lang w:val="en-GB"/>
        </w:rPr>
        <w:t xml:space="preserve">-DU generates the RRC Reject </w:t>
      </w:r>
      <w:r>
        <w:rPr>
          <w:b/>
          <w:lang w:val="en-GB"/>
        </w:rPr>
        <w:t>autonomously</w:t>
      </w:r>
      <w:r w:rsidRPr="00864444">
        <w:rPr>
          <w:b/>
          <w:lang w:val="en-GB"/>
        </w:rPr>
        <w:t xml:space="preserve"> without the need to receive RRC Reject templates</w:t>
      </w:r>
      <w:r>
        <w:rPr>
          <w:b/>
          <w:lang w:val="en-GB"/>
        </w:rPr>
        <w:t xml:space="preserve"> from the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>-CU</w:t>
      </w:r>
      <w:r w:rsidRPr="00A57E77">
        <w:rPr>
          <w:b/>
          <w:lang w:val="en-GB"/>
        </w:rPr>
        <w:t>.</w:t>
      </w:r>
    </w:p>
    <w:p w14:paraId="29EB0D24" w14:textId="77777777" w:rsidR="00EE187B" w:rsidRPr="007044DE" w:rsidRDefault="00EE187B" w:rsidP="007071E4">
      <w:pPr>
        <w:rPr>
          <w:lang w:val="en-GB" w:eastAsia="zh-CN"/>
        </w:rPr>
      </w:pPr>
    </w:p>
    <w:p w14:paraId="7AFD2AC2" w14:textId="77777777" w:rsidR="0025244D" w:rsidRPr="00CE0424" w:rsidRDefault="0025244D" w:rsidP="0025244D">
      <w:pPr>
        <w:pStyle w:val="Heading1"/>
      </w:pPr>
      <w:bookmarkStart w:id="3" w:name="_In-sequence_SDU_delivery"/>
      <w:bookmarkEnd w:id="3"/>
      <w:r>
        <w:t>References</w:t>
      </w:r>
    </w:p>
    <w:p w14:paraId="644D2552" w14:textId="77777777" w:rsidR="0025244D" w:rsidRDefault="0025244D" w:rsidP="00582AD8">
      <w:pPr>
        <w:spacing w:after="0"/>
        <w:rPr>
          <w:rFonts w:cstheme="minorHAnsi"/>
          <w:lang w:val="en-US"/>
        </w:rPr>
      </w:pPr>
    </w:p>
    <w:p w14:paraId="4F569C6E" w14:textId="48BBF762" w:rsidR="00841310" w:rsidRDefault="00841310" w:rsidP="00582AD8">
      <w:pPr>
        <w:spacing w:after="0"/>
        <w:rPr>
          <w:rFonts w:cstheme="minorHAnsi"/>
          <w:lang w:val="en-US"/>
        </w:rPr>
      </w:pPr>
    </w:p>
    <w:p w14:paraId="2239F23A" w14:textId="4EEA1506" w:rsidR="00A5689C" w:rsidRDefault="003771BC" w:rsidP="00A5689C">
      <w:pPr>
        <w:spacing w:after="0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[1] </w:t>
      </w:r>
      <w:r w:rsidR="00A5689C" w:rsidRPr="00A5689C">
        <w:rPr>
          <w:rFonts w:cstheme="minorHAnsi"/>
          <w:lang w:val="en-US"/>
        </w:rPr>
        <w:t>R3-205957 A new overload mechanism for CU-DU split deployment (Nokia, Nokia Shanghai Bell)</w:t>
      </w:r>
    </w:p>
    <w:p w14:paraId="7A90E4FE" w14:textId="3B77EADC" w:rsidR="0084652F" w:rsidRDefault="0084652F" w:rsidP="003771BC">
      <w:pPr>
        <w:spacing w:after="0"/>
        <w:rPr>
          <w:rFonts w:cstheme="minorHAnsi"/>
          <w:lang w:val="en-US"/>
        </w:rPr>
      </w:pPr>
    </w:p>
    <w:sectPr w:rsidR="0084652F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2502D0"/>
    <w:multiLevelType w:val="hybridMultilevel"/>
    <w:tmpl w:val="096CD2B8"/>
    <w:lvl w:ilvl="0" w:tplc="2EF25166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A7D9A"/>
    <w:multiLevelType w:val="hybridMultilevel"/>
    <w:tmpl w:val="A164FD88"/>
    <w:lvl w:ilvl="0" w:tplc="58A88D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4"/>
  </w:num>
  <w:num w:numId="10">
    <w:abstractNumId w:val="5"/>
  </w:num>
  <w:num w:numId="11">
    <w:abstractNumId w:val="12"/>
  </w:num>
  <w:num w:numId="12">
    <w:abstractNumId w:val="10"/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01AC7"/>
    <w:rsid w:val="000147B2"/>
    <w:rsid w:val="0002212B"/>
    <w:rsid w:val="00040A41"/>
    <w:rsid w:val="0008353F"/>
    <w:rsid w:val="00083726"/>
    <w:rsid w:val="00083A37"/>
    <w:rsid w:val="00090495"/>
    <w:rsid w:val="000C0058"/>
    <w:rsid w:val="000E4023"/>
    <w:rsid w:val="000F60F3"/>
    <w:rsid w:val="00102555"/>
    <w:rsid w:val="00120883"/>
    <w:rsid w:val="00122208"/>
    <w:rsid w:val="00126880"/>
    <w:rsid w:val="00130563"/>
    <w:rsid w:val="00160580"/>
    <w:rsid w:val="001A4C9B"/>
    <w:rsid w:val="001B502F"/>
    <w:rsid w:val="001F1E5E"/>
    <w:rsid w:val="001F30D2"/>
    <w:rsid w:val="001F4E89"/>
    <w:rsid w:val="00215947"/>
    <w:rsid w:val="002161C5"/>
    <w:rsid w:val="002260C7"/>
    <w:rsid w:val="00233033"/>
    <w:rsid w:val="00246AED"/>
    <w:rsid w:val="0025244D"/>
    <w:rsid w:val="0029105C"/>
    <w:rsid w:val="00294356"/>
    <w:rsid w:val="002A36D0"/>
    <w:rsid w:val="002B7682"/>
    <w:rsid w:val="002C0772"/>
    <w:rsid w:val="002E6E58"/>
    <w:rsid w:val="00306C56"/>
    <w:rsid w:val="003209B9"/>
    <w:rsid w:val="00341FCE"/>
    <w:rsid w:val="00353A42"/>
    <w:rsid w:val="003771BC"/>
    <w:rsid w:val="003A21D4"/>
    <w:rsid w:val="003B6CD9"/>
    <w:rsid w:val="003C7B97"/>
    <w:rsid w:val="00426556"/>
    <w:rsid w:val="00432735"/>
    <w:rsid w:val="00434271"/>
    <w:rsid w:val="00435ABD"/>
    <w:rsid w:val="00446172"/>
    <w:rsid w:val="004815B1"/>
    <w:rsid w:val="004823D0"/>
    <w:rsid w:val="00485E04"/>
    <w:rsid w:val="00497DC2"/>
    <w:rsid w:val="004C1027"/>
    <w:rsid w:val="005008F3"/>
    <w:rsid w:val="00554328"/>
    <w:rsid w:val="00563F95"/>
    <w:rsid w:val="005663AE"/>
    <w:rsid w:val="00582AD8"/>
    <w:rsid w:val="005A3DA7"/>
    <w:rsid w:val="005E305E"/>
    <w:rsid w:val="00650361"/>
    <w:rsid w:val="0065249A"/>
    <w:rsid w:val="006B2117"/>
    <w:rsid w:val="006B5F02"/>
    <w:rsid w:val="006C2355"/>
    <w:rsid w:val="006D2F34"/>
    <w:rsid w:val="007044DE"/>
    <w:rsid w:val="007071E4"/>
    <w:rsid w:val="0075675C"/>
    <w:rsid w:val="007577B0"/>
    <w:rsid w:val="007D3CE8"/>
    <w:rsid w:val="007F72E8"/>
    <w:rsid w:val="008067AD"/>
    <w:rsid w:val="00812051"/>
    <w:rsid w:val="00822519"/>
    <w:rsid w:val="00833B92"/>
    <w:rsid w:val="00841310"/>
    <w:rsid w:val="0084652F"/>
    <w:rsid w:val="00864444"/>
    <w:rsid w:val="008A2C2C"/>
    <w:rsid w:val="008A33DB"/>
    <w:rsid w:val="008C2F5F"/>
    <w:rsid w:val="008D5C83"/>
    <w:rsid w:val="008E5583"/>
    <w:rsid w:val="008F0008"/>
    <w:rsid w:val="00905785"/>
    <w:rsid w:val="00907CCD"/>
    <w:rsid w:val="00954965"/>
    <w:rsid w:val="00981BA2"/>
    <w:rsid w:val="009913BD"/>
    <w:rsid w:val="009B3508"/>
    <w:rsid w:val="009C6371"/>
    <w:rsid w:val="00A17483"/>
    <w:rsid w:val="00A20774"/>
    <w:rsid w:val="00A46295"/>
    <w:rsid w:val="00A5689C"/>
    <w:rsid w:val="00A570DA"/>
    <w:rsid w:val="00A57E77"/>
    <w:rsid w:val="00A64F55"/>
    <w:rsid w:val="00A8399E"/>
    <w:rsid w:val="00AA404A"/>
    <w:rsid w:val="00AD0740"/>
    <w:rsid w:val="00AD5869"/>
    <w:rsid w:val="00AE2F02"/>
    <w:rsid w:val="00AF2BF9"/>
    <w:rsid w:val="00B0106E"/>
    <w:rsid w:val="00B02D44"/>
    <w:rsid w:val="00B04076"/>
    <w:rsid w:val="00B31945"/>
    <w:rsid w:val="00B47F53"/>
    <w:rsid w:val="00B53B59"/>
    <w:rsid w:val="00B642DA"/>
    <w:rsid w:val="00B91BE6"/>
    <w:rsid w:val="00B94BA4"/>
    <w:rsid w:val="00B94D08"/>
    <w:rsid w:val="00BA0B1B"/>
    <w:rsid w:val="00BA21C5"/>
    <w:rsid w:val="00BB323A"/>
    <w:rsid w:val="00BC3A42"/>
    <w:rsid w:val="00BD2547"/>
    <w:rsid w:val="00C15784"/>
    <w:rsid w:val="00C21A06"/>
    <w:rsid w:val="00C23347"/>
    <w:rsid w:val="00C37447"/>
    <w:rsid w:val="00C550C0"/>
    <w:rsid w:val="00C70140"/>
    <w:rsid w:val="00C814D0"/>
    <w:rsid w:val="00CA0850"/>
    <w:rsid w:val="00CA30C1"/>
    <w:rsid w:val="00CE1DCF"/>
    <w:rsid w:val="00D24968"/>
    <w:rsid w:val="00D3068D"/>
    <w:rsid w:val="00D41AFA"/>
    <w:rsid w:val="00D742EC"/>
    <w:rsid w:val="00D97597"/>
    <w:rsid w:val="00DA64DC"/>
    <w:rsid w:val="00DB34C2"/>
    <w:rsid w:val="00DB7EEA"/>
    <w:rsid w:val="00DC3C8F"/>
    <w:rsid w:val="00E06F7E"/>
    <w:rsid w:val="00E07926"/>
    <w:rsid w:val="00E55732"/>
    <w:rsid w:val="00E629C1"/>
    <w:rsid w:val="00EA3344"/>
    <w:rsid w:val="00EA6F8B"/>
    <w:rsid w:val="00EC62B5"/>
    <w:rsid w:val="00ED058C"/>
    <w:rsid w:val="00ED0A39"/>
    <w:rsid w:val="00EE187B"/>
    <w:rsid w:val="00EE4B8C"/>
    <w:rsid w:val="00EE5F4F"/>
    <w:rsid w:val="00EF1143"/>
    <w:rsid w:val="00F11518"/>
    <w:rsid w:val="00F31F5C"/>
    <w:rsid w:val="00F601E7"/>
    <w:rsid w:val="00F74049"/>
    <w:rsid w:val="00F84E4E"/>
    <w:rsid w:val="00F9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02555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1025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5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2C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7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19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24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8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07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42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47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7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09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B1F124-EFF9-40E9-A30A-2EA4E7B52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7F98F-6F1D-4087-B63C-FB2D7CE2F7A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967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2</cp:revision>
  <dcterms:created xsi:type="dcterms:W3CDTF">2021-08-05T18:57:00Z</dcterms:created>
  <dcterms:modified xsi:type="dcterms:W3CDTF">2021-08-05T18:57:00Z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